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36" w:rsidRDefault="00F92F36" w:rsidP="00F92F36">
      <w:pPr>
        <w:jc w:val="center"/>
        <w:rPr>
          <w:rFonts w:ascii="Arial" w:hAnsi="Arial" w:cs="Arial"/>
          <w:b/>
          <w:sz w:val="28"/>
          <w:szCs w:val="28"/>
        </w:rPr>
      </w:pPr>
      <w:r w:rsidRPr="00F92F36">
        <w:rPr>
          <w:rFonts w:ascii="Arial" w:hAnsi="Arial" w:cs="Arial"/>
          <w:b/>
          <w:sz w:val="28"/>
          <w:szCs w:val="28"/>
        </w:rPr>
        <w:t>Usnesení shromáždění delegátů konané dne 1</w:t>
      </w:r>
      <w:r w:rsidRPr="00F92F36">
        <w:rPr>
          <w:rFonts w:ascii="Arial" w:hAnsi="Arial" w:cs="Arial"/>
          <w:b/>
          <w:sz w:val="28"/>
          <w:szCs w:val="28"/>
        </w:rPr>
        <w:t>6</w:t>
      </w:r>
      <w:r w:rsidRPr="00F92F36">
        <w:rPr>
          <w:rFonts w:ascii="Arial" w:hAnsi="Arial" w:cs="Arial"/>
          <w:b/>
          <w:sz w:val="28"/>
          <w:szCs w:val="28"/>
        </w:rPr>
        <w:t>. června 201</w:t>
      </w:r>
      <w:r w:rsidRPr="00F92F36">
        <w:rPr>
          <w:rFonts w:ascii="Arial" w:hAnsi="Arial" w:cs="Arial"/>
          <w:b/>
          <w:sz w:val="28"/>
          <w:szCs w:val="28"/>
        </w:rPr>
        <w:t>5</w:t>
      </w:r>
    </w:p>
    <w:p w:rsidR="00F92F36" w:rsidRPr="00F92F36" w:rsidRDefault="00F92F36" w:rsidP="00F92F36">
      <w:pPr>
        <w:jc w:val="center"/>
        <w:rPr>
          <w:rFonts w:ascii="Arial" w:hAnsi="Arial" w:cs="Arial"/>
          <w:b/>
          <w:sz w:val="28"/>
          <w:szCs w:val="28"/>
        </w:rPr>
      </w:pPr>
    </w:p>
    <w:p w:rsidR="00F92F36" w:rsidRPr="00F92F36" w:rsidRDefault="00F92F36" w:rsidP="00F92F36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rPr>
          <w:rFonts w:ascii="Arial" w:hAnsi="Arial" w:cs="Arial"/>
          <w:b/>
          <w:sz w:val="24"/>
          <w:szCs w:val="24"/>
        </w:rPr>
      </w:pPr>
      <w:r w:rsidRPr="00F92F36">
        <w:rPr>
          <w:rFonts w:ascii="Arial" w:hAnsi="Arial" w:cs="Arial"/>
          <w:b/>
          <w:sz w:val="24"/>
          <w:szCs w:val="24"/>
        </w:rPr>
        <w:t xml:space="preserve">Shromáždění </w:t>
      </w:r>
      <w:proofErr w:type="gramStart"/>
      <w:r w:rsidRPr="00F92F36">
        <w:rPr>
          <w:rFonts w:ascii="Arial" w:hAnsi="Arial" w:cs="Arial"/>
          <w:b/>
          <w:sz w:val="24"/>
          <w:szCs w:val="24"/>
        </w:rPr>
        <w:t>delegátů   s c h v a l u j e :</w:t>
      </w:r>
      <w:proofErr w:type="gramEnd"/>
    </w:p>
    <w:p w:rsidR="00F92F36" w:rsidRPr="00F92F36" w:rsidRDefault="00F92F36" w:rsidP="00F92F36">
      <w:pPr>
        <w:spacing w:before="100" w:beforeAutospacing="1" w:after="100" w:afterAutospacing="1" w:line="240" w:lineRule="auto"/>
        <w:ind w:left="851" w:hanging="851"/>
        <w:contextualSpacing/>
        <w:rPr>
          <w:rFonts w:ascii="Arial" w:hAnsi="Arial" w:cs="Arial"/>
          <w:sz w:val="12"/>
          <w:szCs w:val="12"/>
        </w:rPr>
      </w:pPr>
    </w:p>
    <w:p w:rsidR="00F92F36" w:rsidRPr="00F92F36" w:rsidRDefault="00F92F36" w:rsidP="00F92F3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rPr>
          <w:rFonts w:ascii="Arial" w:hAnsi="Arial" w:cs="Arial"/>
        </w:rPr>
      </w:pPr>
      <w:r w:rsidRPr="00F92F36">
        <w:rPr>
          <w:rFonts w:ascii="Arial" w:hAnsi="Arial" w:cs="Arial"/>
        </w:rPr>
        <w:t>Program shromáždění delegátů.</w:t>
      </w:r>
    </w:p>
    <w:p w:rsidR="00F92F36" w:rsidRPr="00F92F36" w:rsidRDefault="00F92F36" w:rsidP="00F92F36">
      <w:pPr>
        <w:spacing w:before="100" w:beforeAutospacing="1" w:after="100" w:afterAutospacing="1" w:line="240" w:lineRule="auto"/>
        <w:ind w:left="851" w:hanging="851"/>
        <w:contextualSpacing/>
        <w:jc w:val="both"/>
        <w:rPr>
          <w:rFonts w:ascii="Arial" w:hAnsi="Arial" w:cs="Arial"/>
          <w:sz w:val="12"/>
          <w:szCs w:val="12"/>
        </w:rPr>
      </w:pPr>
    </w:p>
    <w:p w:rsidR="00F92F36" w:rsidRPr="00F92F36" w:rsidRDefault="00F92F36" w:rsidP="00F92F3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F92F36">
        <w:rPr>
          <w:rFonts w:ascii="Arial" w:hAnsi="Arial" w:cs="Arial"/>
        </w:rPr>
        <w:t xml:space="preserve">Mandátovou komisi ve složení: </w:t>
      </w:r>
      <w:r w:rsidR="0068708D">
        <w:rPr>
          <w:rFonts w:ascii="Arial" w:hAnsi="Arial" w:cs="Arial"/>
        </w:rPr>
        <w:t xml:space="preserve">Svatobor Bolek, Jaroslav </w:t>
      </w:r>
      <w:proofErr w:type="spellStart"/>
      <w:r w:rsidR="0068708D">
        <w:rPr>
          <w:rFonts w:ascii="Arial" w:hAnsi="Arial" w:cs="Arial"/>
        </w:rPr>
        <w:t>Doffek</w:t>
      </w:r>
      <w:proofErr w:type="spellEnd"/>
      <w:r w:rsidR="0068708D">
        <w:rPr>
          <w:rFonts w:ascii="Arial" w:hAnsi="Arial" w:cs="Arial"/>
        </w:rPr>
        <w:t xml:space="preserve"> a Pavel Klouda. </w:t>
      </w:r>
    </w:p>
    <w:p w:rsidR="00F92F36" w:rsidRPr="00F92F36" w:rsidRDefault="00F92F36" w:rsidP="00F92F36">
      <w:pPr>
        <w:spacing w:before="100" w:beforeAutospacing="1" w:after="100" w:afterAutospacing="1" w:line="240" w:lineRule="auto"/>
        <w:ind w:left="851" w:hanging="851"/>
        <w:contextualSpacing/>
        <w:jc w:val="both"/>
        <w:rPr>
          <w:rFonts w:ascii="Arial" w:hAnsi="Arial" w:cs="Arial"/>
          <w:sz w:val="12"/>
          <w:szCs w:val="12"/>
        </w:rPr>
      </w:pPr>
    </w:p>
    <w:p w:rsidR="00F92F36" w:rsidRPr="00F92F36" w:rsidRDefault="00F92F36" w:rsidP="00F92F3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F92F36">
        <w:rPr>
          <w:rFonts w:ascii="Arial" w:hAnsi="Arial" w:cs="Arial"/>
        </w:rPr>
        <w:t xml:space="preserve">Návrhovou komisi ve složení: </w:t>
      </w:r>
      <w:r w:rsidR="0068708D">
        <w:rPr>
          <w:rFonts w:ascii="Arial" w:hAnsi="Arial" w:cs="Arial"/>
        </w:rPr>
        <w:t xml:space="preserve">Petr Swaczyna, Jaroslav Kostelník, František </w:t>
      </w:r>
      <w:proofErr w:type="spellStart"/>
      <w:r w:rsidR="0068708D">
        <w:rPr>
          <w:rFonts w:ascii="Arial" w:hAnsi="Arial" w:cs="Arial"/>
        </w:rPr>
        <w:t>Wita</w:t>
      </w:r>
      <w:proofErr w:type="spellEnd"/>
      <w:r w:rsidR="0068708D">
        <w:rPr>
          <w:rFonts w:ascii="Arial" w:hAnsi="Arial" w:cs="Arial"/>
        </w:rPr>
        <w:t>.</w:t>
      </w:r>
    </w:p>
    <w:p w:rsidR="00F92F36" w:rsidRPr="00F92F36" w:rsidRDefault="00F92F36" w:rsidP="00F92F36">
      <w:pPr>
        <w:widowControl w:val="0"/>
        <w:spacing w:before="100" w:beforeAutospacing="1" w:after="100" w:afterAutospacing="1" w:line="240" w:lineRule="auto"/>
        <w:ind w:left="851"/>
        <w:contextualSpacing/>
        <w:jc w:val="both"/>
        <w:rPr>
          <w:rFonts w:ascii="Arial" w:hAnsi="Arial" w:cs="Arial"/>
          <w:sz w:val="12"/>
          <w:szCs w:val="12"/>
        </w:rPr>
      </w:pPr>
    </w:p>
    <w:p w:rsidR="00F92F36" w:rsidRPr="00F92F36" w:rsidRDefault="00F92F36" w:rsidP="00F92F3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F92F36">
        <w:rPr>
          <w:rFonts w:ascii="Arial" w:hAnsi="Arial" w:cs="Arial"/>
        </w:rPr>
        <w:t>Ověřovatele zápisu:</w:t>
      </w:r>
      <w:r w:rsidR="0068708D">
        <w:rPr>
          <w:rFonts w:ascii="Arial" w:hAnsi="Arial" w:cs="Arial"/>
        </w:rPr>
        <w:t xml:space="preserve"> Mgr. Dagmar Horváthová a Mgr. Zoja Chramostová. </w:t>
      </w:r>
    </w:p>
    <w:p w:rsidR="00F92F36" w:rsidRPr="00F92F36" w:rsidRDefault="00F92F36" w:rsidP="00F92F36">
      <w:pPr>
        <w:spacing w:before="100" w:beforeAutospacing="1" w:after="100" w:afterAutospacing="1" w:line="240" w:lineRule="auto"/>
        <w:ind w:left="851" w:hanging="851"/>
        <w:contextualSpacing/>
        <w:jc w:val="both"/>
        <w:rPr>
          <w:rFonts w:ascii="Arial" w:hAnsi="Arial" w:cs="Arial"/>
          <w:sz w:val="12"/>
          <w:szCs w:val="12"/>
        </w:rPr>
      </w:pPr>
    </w:p>
    <w:p w:rsidR="00F92F36" w:rsidRPr="00F92F36" w:rsidRDefault="00F92F36" w:rsidP="00F92F3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F92F36">
        <w:rPr>
          <w:rFonts w:ascii="Arial" w:hAnsi="Arial" w:cs="Arial"/>
        </w:rPr>
        <w:t xml:space="preserve">Zprávu o činnosti družstva. </w:t>
      </w:r>
    </w:p>
    <w:p w:rsidR="00F92F36" w:rsidRPr="00F92F36" w:rsidRDefault="00F92F36" w:rsidP="00F92F36">
      <w:pPr>
        <w:spacing w:before="100" w:beforeAutospacing="1" w:after="100" w:afterAutospacing="1" w:line="240" w:lineRule="auto"/>
        <w:ind w:left="851" w:hanging="851"/>
        <w:contextualSpacing/>
        <w:jc w:val="both"/>
        <w:rPr>
          <w:rFonts w:ascii="Arial" w:hAnsi="Arial" w:cs="Arial"/>
          <w:sz w:val="12"/>
          <w:szCs w:val="12"/>
        </w:rPr>
      </w:pPr>
    </w:p>
    <w:p w:rsidR="00F92F36" w:rsidRPr="00F92F36" w:rsidRDefault="00F92F36" w:rsidP="00F92F3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F92F36">
        <w:rPr>
          <w:rFonts w:ascii="Arial" w:hAnsi="Arial" w:cs="Arial"/>
        </w:rPr>
        <w:t>Zprávu kontrolní komise.</w:t>
      </w:r>
    </w:p>
    <w:p w:rsidR="00F92F36" w:rsidRPr="00F92F36" w:rsidRDefault="00F92F36" w:rsidP="00F92F36">
      <w:pPr>
        <w:spacing w:before="100" w:beforeAutospacing="1" w:after="100" w:afterAutospacing="1" w:line="240" w:lineRule="auto"/>
        <w:ind w:left="851" w:hanging="851"/>
        <w:contextualSpacing/>
        <w:rPr>
          <w:rFonts w:ascii="Arial" w:hAnsi="Arial" w:cs="Arial"/>
          <w:sz w:val="12"/>
          <w:szCs w:val="12"/>
        </w:rPr>
      </w:pPr>
    </w:p>
    <w:p w:rsidR="00F92F36" w:rsidRPr="00F92F36" w:rsidRDefault="00F92F36" w:rsidP="00F92F3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rPr>
          <w:rFonts w:ascii="Arial" w:hAnsi="Arial" w:cs="Arial"/>
        </w:rPr>
      </w:pPr>
      <w:r w:rsidRPr="00F92F36">
        <w:rPr>
          <w:rFonts w:ascii="Arial" w:hAnsi="Arial" w:cs="Arial"/>
        </w:rPr>
        <w:t>Zprávu mandátové komise.</w:t>
      </w:r>
    </w:p>
    <w:p w:rsidR="00F92F36" w:rsidRPr="00F92F36" w:rsidRDefault="00F92F36" w:rsidP="00F92F36">
      <w:pPr>
        <w:spacing w:before="100" w:beforeAutospacing="1" w:after="100" w:afterAutospacing="1" w:line="240" w:lineRule="auto"/>
        <w:ind w:left="851" w:hanging="851"/>
        <w:contextualSpacing/>
        <w:rPr>
          <w:rFonts w:ascii="Arial" w:hAnsi="Arial" w:cs="Arial"/>
          <w:sz w:val="12"/>
          <w:szCs w:val="12"/>
        </w:rPr>
      </w:pPr>
    </w:p>
    <w:p w:rsidR="00F92F36" w:rsidRPr="00F92F36" w:rsidRDefault="00F92F36" w:rsidP="00F92F3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rPr>
          <w:rFonts w:ascii="Arial" w:hAnsi="Arial" w:cs="Arial"/>
        </w:rPr>
      </w:pPr>
      <w:r w:rsidRPr="00F92F36">
        <w:rPr>
          <w:rFonts w:ascii="Arial" w:hAnsi="Arial" w:cs="Arial"/>
        </w:rPr>
        <w:t>Řádnou účetní závěrku a výroční zprávu za rok 2014.</w:t>
      </w:r>
    </w:p>
    <w:p w:rsidR="00F92F36" w:rsidRPr="00F92F36" w:rsidRDefault="00F92F36" w:rsidP="00F92F3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12"/>
          <w:szCs w:val="12"/>
        </w:rPr>
      </w:pPr>
    </w:p>
    <w:p w:rsidR="00F92F36" w:rsidRPr="00F92F36" w:rsidRDefault="00F92F36" w:rsidP="00F92F3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rPr>
          <w:rFonts w:ascii="Arial" w:hAnsi="Arial" w:cs="Arial"/>
        </w:rPr>
      </w:pPr>
      <w:r w:rsidRPr="00F92F36">
        <w:rPr>
          <w:rFonts w:ascii="Arial" w:hAnsi="Arial" w:cs="Arial"/>
        </w:rPr>
        <w:t>Rozdělení hospodářského výsledku – účetní ztráty za rok 2014 zaúčtováním na účet 413 Ostatní kapitálové fondy.</w:t>
      </w:r>
    </w:p>
    <w:p w:rsidR="00F92F36" w:rsidRPr="00F92F36" w:rsidRDefault="00F92F36" w:rsidP="00F92F36">
      <w:pPr>
        <w:widowControl w:val="0"/>
        <w:suppressAutoHyphens/>
        <w:spacing w:before="100" w:beforeAutospacing="1" w:after="100" w:afterAutospacing="1" w:line="240" w:lineRule="auto"/>
        <w:contextualSpacing/>
        <w:rPr>
          <w:rFonts w:ascii="Arial" w:hAnsi="Arial" w:cs="Arial"/>
          <w:sz w:val="12"/>
          <w:szCs w:val="12"/>
        </w:rPr>
      </w:pPr>
    </w:p>
    <w:p w:rsidR="00F92F36" w:rsidRPr="00F92F36" w:rsidRDefault="00F92F36" w:rsidP="00F92F3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rPr>
          <w:rFonts w:ascii="Arial" w:hAnsi="Arial" w:cs="Arial"/>
        </w:rPr>
      </w:pPr>
      <w:r w:rsidRPr="00F92F36">
        <w:rPr>
          <w:rFonts w:ascii="Arial" w:hAnsi="Arial" w:cs="Arial"/>
        </w:rPr>
        <w:t>Změnu směrnice č. 2/2013.</w:t>
      </w:r>
    </w:p>
    <w:p w:rsidR="00F92F36" w:rsidRPr="00F92F36" w:rsidRDefault="00F92F36" w:rsidP="00F92F36">
      <w:pPr>
        <w:widowControl w:val="0"/>
        <w:suppressAutoHyphens/>
        <w:spacing w:before="100" w:beforeAutospacing="1" w:after="100" w:afterAutospacing="1" w:line="240" w:lineRule="auto"/>
        <w:contextualSpacing/>
        <w:rPr>
          <w:rFonts w:ascii="Arial" w:hAnsi="Arial" w:cs="Arial"/>
          <w:sz w:val="12"/>
          <w:szCs w:val="12"/>
        </w:rPr>
      </w:pPr>
    </w:p>
    <w:p w:rsidR="00F92F36" w:rsidRPr="00F92F36" w:rsidRDefault="00F92F36" w:rsidP="00F92F3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rPr>
          <w:rFonts w:ascii="Arial" w:hAnsi="Arial" w:cs="Arial"/>
        </w:rPr>
      </w:pPr>
      <w:r w:rsidRPr="00F92F36">
        <w:rPr>
          <w:rFonts w:ascii="Arial" w:hAnsi="Arial" w:cs="Arial"/>
        </w:rPr>
        <w:t>Změnu dohody o výkonu funkce předsedy samosprávy.</w:t>
      </w:r>
    </w:p>
    <w:p w:rsidR="00F92F36" w:rsidRPr="00F92F36" w:rsidRDefault="00F92F36" w:rsidP="00F92F36">
      <w:pPr>
        <w:widowControl w:val="0"/>
        <w:suppressAutoHyphens/>
        <w:spacing w:before="100" w:beforeAutospacing="1" w:after="100" w:afterAutospacing="1" w:line="240" w:lineRule="auto"/>
        <w:contextualSpacing/>
        <w:rPr>
          <w:rFonts w:ascii="Arial" w:hAnsi="Arial" w:cs="Arial"/>
          <w:sz w:val="12"/>
          <w:szCs w:val="12"/>
        </w:rPr>
      </w:pPr>
    </w:p>
    <w:p w:rsidR="00F92F36" w:rsidRPr="00F92F36" w:rsidRDefault="00F92F36" w:rsidP="00F92F3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F92F36">
        <w:rPr>
          <w:rFonts w:ascii="Arial" w:hAnsi="Arial" w:cs="Arial"/>
        </w:rPr>
        <w:t>Po aktualizaci a doplnění plánu schváleného na rok 2016, opravy a modernizace níže uvedených panelových domů ve vlastnictví družstva v letech 2016 – 2017:</w:t>
      </w:r>
    </w:p>
    <w:p w:rsidR="00F92F36" w:rsidRPr="00F92F36" w:rsidRDefault="00F92F36" w:rsidP="00F92F3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 w:rsidRPr="00F92F36">
        <w:rPr>
          <w:rFonts w:ascii="Arial" w:hAnsi="Arial" w:cs="Arial"/>
        </w:rPr>
        <w:t xml:space="preserve">Orlová – Lutyně, Kpt. Jaroše čp. 780 </w:t>
      </w:r>
    </w:p>
    <w:p w:rsidR="00F92F36" w:rsidRPr="00F92F36" w:rsidRDefault="00F92F36" w:rsidP="00F92F3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 w:rsidRPr="00F92F36">
        <w:rPr>
          <w:rFonts w:ascii="Arial" w:hAnsi="Arial" w:cs="Arial"/>
        </w:rPr>
        <w:t>Orlová – Lutyně, Osvobození čp. 879</w:t>
      </w:r>
    </w:p>
    <w:p w:rsidR="00F92F36" w:rsidRPr="00F92F36" w:rsidRDefault="00F92F36" w:rsidP="00F92F3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 w:rsidRPr="00F92F36">
        <w:rPr>
          <w:rFonts w:ascii="Arial" w:hAnsi="Arial" w:cs="Arial"/>
        </w:rPr>
        <w:t>Orlová – Lutyně, Květinova čp. 881</w:t>
      </w:r>
    </w:p>
    <w:p w:rsidR="00F92F36" w:rsidRPr="00F92F36" w:rsidRDefault="00F92F36" w:rsidP="00F92F3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 w:rsidRPr="00F92F36">
        <w:rPr>
          <w:rFonts w:ascii="Arial" w:hAnsi="Arial" w:cs="Arial"/>
        </w:rPr>
        <w:t>Orlová – Lutyně, Květinova čp. 882</w:t>
      </w:r>
    </w:p>
    <w:p w:rsidR="00F92F36" w:rsidRPr="00F92F36" w:rsidRDefault="00F92F36" w:rsidP="00F92F3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 w:rsidRPr="00F92F36">
        <w:rPr>
          <w:rFonts w:ascii="Arial" w:hAnsi="Arial" w:cs="Arial"/>
        </w:rPr>
        <w:t>Orlová – Lutyně, Květinová čp. 890</w:t>
      </w:r>
    </w:p>
    <w:p w:rsidR="00F92F36" w:rsidRPr="00F92F36" w:rsidRDefault="00F92F36" w:rsidP="00F92F3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 w:rsidRPr="00F92F36">
        <w:rPr>
          <w:rFonts w:ascii="Arial" w:hAnsi="Arial" w:cs="Arial"/>
        </w:rPr>
        <w:t xml:space="preserve">Orlová – Lutyně, Masarykova tř. </w:t>
      </w:r>
      <w:proofErr w:type="gramStart"/>
      <w:r w:rsidRPr="00F92F36">
        <w:rPr>
          <w:rFonts w:ascii="Arial" w:hAnsi="Arial" w:cs="Arial"/>
        </w:rPr>
        <w:t>čp.</w:t>
      </w:r>
      <w:proofErr w:type="gramEnd"/>
      <w:r w:rsidRPr="00F92F36">
        <w:rPr>
          <w:rFonts w:ascii="Arial" w:hAnsi="Arial" w:cs="Arial"/>
        </w:rPr>
        <w:t xml:space="preserve"> 913</w:t>
      </w:r>
    </w:p>
    <w:p w:rsidR="00F92F36" w:rsidRPr="00F92F36" w:rsidRDefault="00F92F36" w:rsidP="00F92F3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 w:rsidRPr="00F92F36">
        <w:rPr>
          <w:rFonts w:ascii="Arial" w:hAnsi="Arial" w:cs="Arial"/>
        </w:rPr>
        <w:t xml:space="preserve">Orlová – Lutyně, Masarykova tř. </w:t>
      </w:r>
      <w:proofErr w:type="gramStart"/>
      <w:r w:rsidRPr="00F92F36">
        <w:rPr>
          <w:rFonts w:ascii="Arial" w:hAnsi="Arial" w:cs="Arial"/>
        </w:rPr>
        <w:t>čp.</w:t>
      </w:r>
      <w:proofErr w:type="gramEnd"/>
      <w:r w:rsidRPr="00F92F36">
        <w:rPr>
          <w:rFonts w:ascii="Arial" w:hAnsi="Arial" w:cs="Arial"/>
        </w:rPr>
        <w:t xml:space="preserve"> 914</w:t>
      </w:r>
    </w:p>
    <w:p w:rsidR="00F92F36" w:rsidRPr="00F92F36" w:rsidRDefault="00F92F36" w:rsidP="00F92F3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 w:rsidRPr="00F92F36">
        <w:rPr>
          <w:rFonts w:ascii="Arial" w:hAnsi="Arial" w:cs="Arial"/>
        </w:rPr>
        <w:t>Orlová – Lutyně, Okružní čp. 931</w:t>
      </w:r>
    </w:p>
    <w:p w:rsidR="00F92F36" w:rsidRPr="00F92F36" w:rsidRDefault="00F92F36" w:rsidP="00F92F3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 w:rsidRPr="00F92F36">
        <w:rPr>
          <w:rFonts w:ascii="Arial" w:hAnsi="Arial" w:cs="Arial"/>
        </w:rPr>
        <w:t>Orlová – Lutyně, Ke Studánce čp. 1027</w:t>
      </w:r>
    </w:p>
    <w:p w:rsidR="00F92F36" w:rsidRPr="00F92F36" w:rsidRDefault="00F92F36" w:rsidP="00F92F3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 w:rsidRPr="00F92F36">
        <w:rPr>
          <w:rFonts w:ascii="Arial" w:hAnsi="Arial" w:cs="Arial"/>
        </w:rPr>
        <w:t>Orlová – Lutyně, 1. máje čp. 1257</w:t>
      </w:r>
    </w:p>
    <w:p w:rsidR="00F92F36" w:rsidRDefault="00F92F36" w:rsidP="00F92F3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</w:rPr>
      </w:pPr>
      <w:r w:rsidRPr="00F92F36">
        <w:rPr>
          <w:rFonts w:ascii="Arial" w:hAnsi="Arial" w:cs="Arial"/>
        </w:rPr>
        <w:t>Orlová – Lutyně, Na Výsluní čp. 1282.</w:t>
      </w:r>
    </w:p>
    <w:p w:rsidR="0068708D" w:rsidRPr="0068708D" w:rsidRDefault="0068708D" w:rsidP="00F92F3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12"/>
          <w:szCs w:val="12"/>
        </w:rPr>
      </w:pPr>
    </w:p>
    <w:p w:rsidR="00F92F36" w:rsidRPr="00F92F36" w:rsidRDefault="00F92F36" w:rsidP="00F92F3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F92F36">
        <w:rPr>
          <w:rFonts w:ascii="Arial" w:hAnsi="Arial" w:cs="Arial"/>
        </w:rPr>
        <w:t xml:space="preserve">Financování oprav domů dle bodu 1. 12. úvěry v celkové výši maximálně do </w:t>
      </w:r>
      <w:proofErr w:type="gramStart"/>
      <w:r w:rsidRPr="00F92F36">
        <w:rPr>
          <w:rFonts w:ascii="Arial" w:hAnsi="Arial" w:cs="Arial"/>
        </w:rPr>
        <w:t xml:space="preserve">výše </w:t>
      </w:r>
      <w:r w:rsidR="0068708D">
        <w:rPr>
          <w:rFonts w:ascii="Arial" w:hAnsi="Arial" w:cs="Arial"/>
        </w:rPr>
        <w:t xml:space="preserve">   </w:t>
      </w:r>
      <w:r w:rsidRPr="00F92F36">
        <w:rPr>
          <w:rFonts w:ascii="Arial" w:hAnsi="Arial" w:cs="Arial"/>
        </w:rPr>
        <w:t>50 300</w:t>
      </w:r>
      <w:proofErr w:type="gramEnd"/>
      <w:r w:rsidRPr="00F92F36">
        <w:rPr>
          <w:rFonts w:ascii="Arial" w:hAnsi="Arial" w:cs="Arial"/>
        </w:rPr>
        <w:t xml:space="preserve"> tis. Kč s tím, že výše úvěrů připadající na jednotlivé domy bude upřesněna dle výsledků výběrových řízení na realizaci jednotlivých akcí. Úvěry budou čerpány na základě jednotlivých úvěrových smluv uzavřených během let 2015 - 2017.</w:t>
      </w:r>
    </w:p>
    <w:p w:rsidR="00F92F36" w:rsidRPr="00F92F36" w:rsidRDefault="00F92F36" w:rsidP="00F92F36">
      <w:pPr>
        <w:widowControl w:val="0"/>
        <w:suppressAutoHyphens/>
        <w:spacing w:before="100" w:beforeAutospacing="1" w:after="100" w:afterAutospacing="1" w:line="240" w:lineRule="auto"/>
        <w:ind w:left="709"/>
        <w:contextualSpacing/>
        <w:jc w:val="both"/>
        <w:rPr>
          <w:rFonts w:ascii="Arial" w:hAnsi="Arial" w:cs="Arial"/>
          <w:sz w:val="12"/>
          <w:szCs w:val="12"/>
        </w:rPr>
      </w:pPr>
    </w:p>
    <w:p w:rsidR="00F92F36" w:rsidRPr="00F92F36" w:rsidRDefault="00F92F36" w:rsidP="00F92F3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F92F36">
        <w:rPr>
          <w:rFonts w:ascii="Arial" w:hAnsi="Arial" w:cs="Arial"/>
        </w:rPr>
        <w:t>Zajištění úvěrů zástavním právem k nemovitostem - bytovým domům, směnkou, případně zárukou ČMZRB.</w:t>
      </w:r>
    </w:p>
    <w:p w:rsidR="00F92F36" w:rsidRPr="00F92F36" w:rsidRDefault="00F92F36" w:rsidP="00F92F36">
      <w:pPr>
        <w:widowControl w:val="0"/>
        <w:suppressAutoHyphens/>
        <w:spacing w:before="100" w:beforeAutospacing="1" w:after="100" w:afterAutospacing="1" w:line="240" w:lineRule="auto"/>
        <w:ind w:left="709"/>
        <w:contextualSpacing/>
        <w:jc w:val="both"/>
        <w:rPr>
          <w:rFonts w:ascii="Arial" w:hAnsi="Arial" w:cs="Arial"/>
          <w:sz w:val="12"/>
          <w:szCs w:val="12"/>
        </w:rPr>
      </w:pPr>
    </w:p>
    <w:p w:rsidR="00F92F36" w:rsidRPr="00F92F36" w:rsidRDefault="00F92F36" w:rsidP="00F92F3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F92F36">
        <w:rPr>
          <w:rFonts w:ascii="Arial" w:hAnsi="Arial" w:cs="Arial"/>
        </w:rPr>
        <w:t>Zprávu návrhové komise.</w:t>
      </w:r>
    </w:p>
    <w:p w:rsidR="00F92F36" w:rsidRDefault="00F92F36" w:rsidP="00F92F36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Arial" w:hAnsi="Arial" w:cs="Arial"/>
        </w:rPr>
      </w:pPr>
    </w:p>
    <w:p w:rsidR="00F92F36" w:rsidRPr="00F92F36" w:rsidRDefault="00F92F36" w:rsidP="00F92F3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F92F36" w:rsidRPr="00F92F36" w:rsidRDefault="00F92F36" w:rsidP="00F92F36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2F36">
        <w:rPr>
          <w:rFonts w:ascii="Arial" w:hAnsi="Arial" w:cs="Arial"/>
          <w:b/>
          <w:sz w:val="24"/>
          <w:szCs w:val="24"/>
        </w:rPr>
        <w:t xml:space="preserve">Shromáždění </w:t>
      </w:r>
      <w:proofErr w:type="gramStart"/>
      <w:r w:rsidRPr="00F92F36">
        <w:rPr>
          <w:rFonts w:ascii="Arial" w:hAnsi="Arial" w:cs="Arial"/>
          <w:b/>
          <w:sz w:val="24"/>
          <w:szCs w:val="24"/>
        </w:rPr>
        <w:t>delegátů   u k l á d á :</w:t>
      </w:r>
      <w:proofErr w:type="gramEnd"/>
    </w:p>
    <w:p w:rsidR="00F92F36" w:rsidRPr="00F92F36" w:rsidRDefault="00F92F36" w:rsidP="00F92F36">
      <w:pPr>
        <w:spacing w:before="100" w:beforeAutospacing="1" w:after="100" w:afterAutospacing="1" w:line="240" w:lineRule="auto"/>
        <w:ind w:left="851"/>
        <w:contextualSpacing/>
        <w:jc w:val="both"/>
        <w:rPr>
          <w:rFonts w:ascii="Arial" w:hAnsi="Arial" w:cs="Arial"/>
          <w:sz w:val="12"/>
          <w:szCs w:val="12"/>
        </w:rPr>
      </w:pPr>
    </w:p>
    <w:p w:rsidR="00F92F36" w:rsidRPr="00F92F36" w:rsidRDefault="00F92F36" w:rsidP="00F92F36">
      <w:pPr>
        <w:widowControl w:val="0"/>
        <w:numPr>
          <w:ilvl w:val="1"/>
          <w:numId w:val="1"/>
        </w:numPr>
        <w:suppressAutoHyphens/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F92F36">
        <w:rPr>
          <w:rFonts w:ascii="Arial" w:hAnsi="Arial" w:cs="Arial"/>
        </w:rPr>
        <w:t>Delegátům informovat přiměřeným způsobem samosprávy o průběhu a usnesení shromáždění delegátů.</w:t>
      </w:r>
    </w:p>
    <w:p w:rsidR="003D46C0" w:rsidRDefault="003D46C0">
      <w:pPr>
        <w:rPr>
          <w:rFonts w:ascii="Arial" w:hAnsi="Arial" w:cs="Arial"/>
        </w:rPr>
      </w:pPr>
    </w:p>
    <w:p w:rsidR="00A8117C" w:rsidRDefault="00A8117C">
      <w:pPr>
        <w:rPr>
          <w:rFonts w:ascii="Arial" w:hAnsi="Arial" w:cs="Arial"/>
        </w:rPr>
      </w:pPr>
    </w:p>
    <w:p w:rsidR="00A8117C" w:rsidRPr="00F92F36" w:rsidRDefault="00A8117C">
      <w:pPr>
        <w:rPr>
          <w:rFonts w:ascii="Arial" w:hAnsi="Arial" w:cs="Arial"/>
        </w:rPr>
      </w:pPr>
      <w:r>
        <w:rPr>
          <w:rFonts w:ascii="Arial" w:hAnsi="Arial" w:cs="Arial"/>
        </w:rPr>
        <w:t>V Orlové dne 17. 6. 2015</w:t>
      </w:r>
      <w:bookmarkStart w:id="0" w:name="_GoBack"/>
      <w:bookmarkEnd w:id="0"/>
    </w:p>
    <w:sectPr w:rsidR="00A8117C" w:rsidRPr="00F92F36" w:rsidSect="00C85476">
      <w:headerReference w:type="first" r:id="rId6"/>
      <w:footerReference w:type="first" r:id="rId7"/>
      <w:pgSz w:w="11906" w:h="16838"/>
      <w:pgMar w:top="851" w:right="1418" w:bottom="567" w:left="1418" w:header="709" w:footer="709" w:gutter="0"/>
      <w:cols w:space="282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38" w:rsidRDefault="007568AA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38" w:rsidRDefault="007568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F323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36"/>
    <w:rsid w:val="003D46C0"/>
    <w:rsid w:val="0068708D"/>
    <w:rsid w:val="007568AA"/>
    <w:rsid w:val="00A8117C"/>
    <w:rsid w:val="00F9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F3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F36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F36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F3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F36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F36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Juraskova Kamila,,,</dc:creator>
  <cp:lastModifiedBy>Juraskova Kamila,,,</cp:lastModifiedBy>
  <cp:revision>4</cp:revision>
  <cp:lastPrinted>2015-06-22T06:33:00Z</cp:lastPrinted>
  <dcterms:created xsi:type="dcterms:W3CDTF">2015-06-22T05:55:00Z</dcterms:created>
  <dcterms:modified xsi:type="dcterms:W3CDTF">2015-06-22T06:33:00Z</dcterms:modified>
</cp:coreProperties>
</file>